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8A7D80">
      <w:pP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附件1</w:t>
      </w:r>
    </w:p>
    <w:p w14:paraId="3ABD793D">
      <w:pPr>
        <w:jc w:val="center"/>
        <w:rPr>
          <w:rFonts w:hint="eastAsia" w:ascii="方正仿宋_GB2312" w:hAnsi="方正仿宋_GB2312" w:eastAsia="方正仿宋_GB2312" w:cs="方正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2"/>
          <w:sz w:val="32"/>
          <w:szCs w:val="32"/>
          <w:lang w:val="en-US" w:eastAsia="zh-CN" w:bidi="ar-SA"/>
        </w:rPr>
        <w:t>入会须知</w:t>
      </w:r>
    </w:p>
    <w:p w14:paraId="734FBF3D">
      <w:pPr>
        <w:jc w:val="center"/>
        <w:rPr>
          <w:rFonts w:hint="default" w:ascii="方正仿宋_GB2312" w:hAnsi="方正仿宋_GB2312" w:eastAsia="方正仿宋_GB2312" w:cs="方正仿宋_GB2312"/>
          <w:b/>
          <w:bCs/>
          <w:kern w:val="2"/>
          <w:sz w:val="28"/>
          <w:szCs w:val="28"/>
          <w:lang w:val="en-US" w:eastAsia="zh-CN" w:bidi="ar-SA"/>
        </w:rPr>
      </w:pPr>
    </w:p>
    <w:p w14:paraId="3CC17BC8">
      <w:pPr>
        <w:jc w:val="center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中国船东协会章程（节录）</w:t>
      </w:r>
    </w:p>
    <w:p w14:paraId="32C5F343">
      <w:pPr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第三章 会 员</w:t>
      </w:r>
    </w:p>
    <w:p w14:paraId="59D98D3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第七条 本会的会员为单位会员。</w:t>
      </w:r>
    </w:p>
    <w:p w14:paraId="0D6FE1DC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第八条 拥护本会章程，符合下列条件的，可以自愿申请加入本会：</w:t>
      </w:r>
    </w:p>
    <w:p w14:paraId="5BF7BC8A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（一）在中华人民共和国注册与航运业相关的企业和单位；</w:t>
      </w:r>
    </w:p>
    <w:p w14:paraId="7F4F30B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（二）在中华人民共和国依法成立的地方省、市级船东相关社会组织。</w:t>
      </w:r>
    </w:p>
    <w:p w14:paraId="18EA30EC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本会不强制或者变相强制公民、法人或者其他组织加入本会。</w:t>
      </w:r>
    </w:p>
    <w:p w14:paraId="14CCBBCC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第九条 会员入会的程序是：</w:t>
      </w:r>
    </w:p>
    <w:p w14:paraId="538BA914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（一）提交入会申请书；</w:t>
      </w:r>
    </w:p>
    <w:p w14:paraId="507710A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（二）提交有关证明材料，包括：单位营业执照或相关登记证书复印件。</w:t>
      </w:r>
    </w:p>
    <w:p w14:paraId="1AF3907A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（三）由理事会或常务理事会授权的机构讨论通过；</w:t>
      </w:r>
    </w:p>
    <w:p w14:paraId="623799BD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（四）由本会理事会或其授权的机构颁发会员证，并予以公告。</w:t>
      </w:r>
    </w:p>
    <w:p w14:paraId="4CC13802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第十条 会员享有下列权利：</w:t>
      </w:r>
    </w:p>
    <w:p w14:paraId="2F41FB8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（一）选举权、被选举权和表决权；</w:t>
      </w:r>
    </w:p>
    <w:p w14:paraId="03B1FDF9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EEA4E7D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（二）对本会工作的知情权、建议权和监督权；</w:t>
      </w:r>
    </w:p>
    <w:p w14:paraId="54C63391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（三）参加本会活动并获得本会服务的优先权；</w:t>
      </w:r>
    </w:p>
    <w:p w14:paraId="7C139D64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（四）对本协会工作的批评建议权和监督权；</w:t>
      </w:r>
    </w:p>
    <w:p w14:paraId="1298190C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（五）退会自由。</w:t>
      </w:r>
    </w:p>
    <w:p w14:paraId="5B48CBB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第十一条 会员履行下列义务：</w:t>
      </w:r>
    </w:p>
    <w:p w14:paraId="4B7F2B9C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（一）遵守本会的章程和各项规定；</w:t>
      </w:r>
    </w:p>
    <w:p w14:paraId="1BE5830B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（二）执行本会的决议；</w:t>
      </w:r>
    </w:p>
    <w:p w14:paraId="76DAB026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（三）按规定交纳会费；</w:t>
      </w:r>
    </w:p>
    <w:p w14:paraId="4BB55E07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（四）维护本会的合法权益；</w:t>
      </w:r>
    </w:p>
    <w:p w14:paraId="3D6C9E31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（五）向本会反映情况，提供有关资料；</w:t>
      </w:r>
    </w:p>
    <w:p w14:paraId="2AFAFE1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（六）积极参加本协会组织的各项活动，完成本协会交办的工作。</w:t>
      </w:r>
    </w:p>
    <w:p w14:paraId="36726D21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第十二条 会员如有违反法律、法规和本章程的行为，经理事会或者常务理事会表决通过，给予除名。</w:t>
      </w:r>
    </w:p>
    <w:p w14:paraId="7EC587AE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第十三条 会员退会须书面通知本会</w:t>
      </w:r>
    </w:p>
    <w:p w14:paraId="2CE7E9B7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第十四条 会员有下列情形之一的， 由理事会或其授权的机构确认后丧失会员资格：</w:t>
      </w:r>
    </w:p>
    <w:p w14:paraId="0FED371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（一）2 年不按规定交纳会费；</w:t>
      </w:r>
    </w:p>
    <w:p w14:paraId="67752F83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（二）2 年不按要求参加本会活动；</w:t>
      </w:r>
    </w:p>
    <w:p w14:paraId="63BE59ED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（三）不再符合会员条件；</w:t>
      </w:r>
    </w:p>
    <w:p w14:paraId="3E0DAC04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（四）丧失民事行为能力。</w:t>
      </w:r>
    </w:p>
    <w:p w14:paraId="2F00579F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第十五条 会员因退会、被除名或者第十四条有关情形被确认丧失会员资格的，其在本会相应的职务、权利、义务自行终止。</w:t>
      </w:r>
    </w:p>
    <w:p w14:paraId="258F2F35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第十六条 本会置备会员、理事、监事名册，对会员、理事、监事情况进行记载。会员、理事、监事情况发生变动的，应当及时修改会员、理事、监事名册，并向会员公告。本会负责妥善保存会员、理事、监事相关档案，以及会员大会、理事会、常务理事会、监事会决议等原始记录。</w:t>
      </w:r>
    </w:p>
    <w:p w14:paraId="2D255C9A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33329D8">
      <w:pPr>
        <w:jc w:val="center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  <w:szCs w:val="32"/>
          <w:lang w:val="en-US" w:eastAsia="zh-CN"/>
        </w:rPr>
        <w:t>中国船东协会会费缴纳办法(节选)</w:t>
      </w:r>
    </w:p>
    <w:p w14:paraId="7135B6AF">
      <w:pPr>
        <w:ind w:firstLine="560" w:firstLineChars="2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会费缴纳标准：</w:t>
      </w:r>
    </w:p>
    <w:p w14:paraId="4053A163">
      <w:pPr>
        <w:ind w:firstLine="560" w:firstLineChars="2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一般会员单位每年缴纳5,000元。</w:t>
      </w:r>
    </w:p>
    <w:p w14:paraId="229F90AD">
      <w:pPr>
        <w:ind w:firstLine="560" w:firstLineChars="2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理事以上会员单位每年缴纳标准如下：会长单位、副会长单位20万元，常务理事单位5万元，理事单位3万元。</w:t>
      </w:r>
    </w:p>
    <w:p w14:paraId="632F3C43">
      <w:pPr>
        <w:ind w:firstLine="560" w:firstLineChars="2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会费缴纳时间：会费按年度缴纳，每年度缴纳一次，须在每年6月30日前缴清当年度的全部会费。</w:t>
      </w:r>
    </w:p>
    <w:p w14:paraId="0BBF7ED5">
      <w:pPr>
        <w:ind w:firstLine="560" w:firstLineChars="2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1571D11">
      <w:pPr>
        <w:ind w:firstLine="1120" w:firstLineChars="4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96ADFACA-41FF-418C-AC07-7D0981048BF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10288"/>
    <w:rsid w:val="0D527CE9"/>
    <w:rsid w:val="1F8941CE"/>
    <w:rsid w:val="222A0F9E"/>
    <w:rsid w:val="329569D7"/>
    <w:rsid w:val="3AB86B74"/>
    <w:rsid w:val="78895299"/>
    <w:rsid w:val="7A5F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qFormat/>
    <w:uiPriority w:val="0"/>
    <w:pPr>
      <w:spacing w:after="120"/>
      <w:ind w:left="1440" w:leftChars="700" w:right="700" w:rightChars="7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958</Words>
  <Characters>985</Characters>
  <Lines>0</Lines>
  <Paragraphs>0</Paragraphs>
  <TotalTime>0</TotalTime>
  <ScaleCrop>false</ScaleCrop>
  <LinksUpToDate>false</LinksUpToDate>
  <CharactersWithSpaces>1000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2025-04-07T08:23:00Z</dcterms:created>
  <dc:creator>luyueling</dc:creator>
  <cp:lastModifiedBy>中国船东协会</cp:lastModifiedBy>
  <dcterms:modified xsi:type="dcterms:W3CDTF">2026-10-28T00:44:15Z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eyJoZGlkIjoiNTBkOTFjN2Q4NjViMjA2YzIyZDdmMDY4NWZlNjMxMzAiLCJ1c2VySWQiOiIxMjkxNzc2ODYzIn0=</vt:lpwstr>
  </property>
  <property fmtid="{D5CDD505-2E9C-101B-9397-08002B2CF9AE}" pid="4" name="ICV">
    <vt:lpwstr>43F6EFB4B8434BC2B2AB3EF112A167DC_13</vt:lpwstr>
  </property>
</Properties>
</file>